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9ACE8" w14:textId="77777777" w:rsidR="00E36C59" w:rsidRPr="00382527" w:rsidRDefault="00E36C59" w:rsidP="00E36C59">
      <w:pPr>
        <w:pStyle w:val="Style1"/>
        <w:spacing w:before="72" w:line="360" w:lineRule="auto"/>
        <w:ind w:right="-5" w:firstLine="540"/>
        <w:jc w:val="center"/>
        <w:rPr>
          <w:rStyle w:val="FontStyle12"/>
          <w:b/>
          <w:sz w:val="32"/>
          <w:szCs w:val="32"/>
        </w:rPr>
      </w:pPr>
      <w:r w:rsidRPr="00382527">
        <w:rPr>
          <w:rStyle w:val="FontStyle12"/>
          <w:b/>
          <w:sz w:val="32"/>
          <w:szCs w:val="32"/>
        </w:rPr>
        <w:t>4. Тепловая и механическая обработка молока</w:t>
      </w:r>
    </w:p>
    <w:p w14:paraId="742B0BBB" w14:textId="77777777" w:rsidR="00E36C59" w:rsidRDefault="00E36C59" w:rsidP="00E36C59">
      <w:pPr>
        <w:pStyle w:val="Style1"/>
        <w:spacing w:before="72" w:line="360" w:lineRule="auto"/>
        <w:ind w:right="-5"/>
        <w:jc w:val="both"/>
        <w:rPr>
          <w:rStyle w:val="FontStyle12"/>
        </w:rPr>
      </w:pPr>
      <w:r>
        <w:rPr>
          <w:rStyle w:val="FontStyle12"/>
        </w:rPr>
        <w:t xml:space="preserve"> </w:t>
      </w:r>
    </w:p>
    <w:p w14:paraId="326E01C4" w14:textId="77777777" w:rsidR="00E36C59" w:rsidRPr="003B54F6" w:rsidRDefault="00E36C59" w:rsidP="00E36C59">
      <w:pPr>
        <w:pStyle w:val="Style1"/>
        <w:spacing w:before="72" w:line="360" w:lineRule="auto"/>
        <w:ind w:right="-5"/>
        <w:jc w:val="both"/>
        <w:rPr>
          <w:rStyle w:val="FontStyle12"/>
        </w:rPr>
      </w:pPr>
      <w:r w:rsidRPr="003B54F6">
        <w:rPr>
          <w:rStyle w:val="FontStyle12"/>
        </w:rPr>
        <w:t>Пастеризация молока. В сыроделии пастеризация молока производится с целью получения доброкачественного в санитарно-гигиеническом отношении сыра, а также для того, чтобы устранить возможность образования в сыре пороков, вызываемых по преимуществу нежелательной микрофлорой сырого молока. Доброкачественность молока в санитарно-гигиеническом отношении — это гарантия охраны здоровья потребителей, поскольку предназначенные для них продукты питания не должны содержать патогенных или токсикогенных микроорганизмов.</w:t>
      </w:r>
    </w:p>
    <w:p w14:paraId="4146875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Как известно, сырое молоко может содержать патогенные микроорганизмы, в том числе возбудителей туберкулеза, бруцеллеза, брюшного тифа и других заболеваний, которые попадают в молоко от животных, обслуживающего персонала молочных ферм, а также от земли, навоза, пиши, окружающего воздуха, воды, используемой для вспомогательных операций, если контроль ее бактериальной чистоты проводится недостаточно тщательно.</w:t>
      </w:r>
    </w:p>
    <w:p w14:paraId="49C38F0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Чаще всего инфекции передаются при потреблении питьевого молока, мороженого, творожных изделий, реже сыра. Сыр представляет собой неблагоприятную среду для патогенных бактерий, на их выживаемость существенно влияет тип сыра и продолжительность его созревания. В сырах длительного созревания болезнетворные микроорганизмы к моменту готовности сыра обычно полностью вымирают. Такие сыры не могут представлять опасность для потребителя. </w:t>
      </w:r>
      <w:proofErr w:type="gramStart"/>
      <w:r w:rsidRPr="003B54F6">
        <w:rPr>
          <w:rStyle w:val="FontStyle12"/>
        </w:rPr>
        <w:t>Однако</w:t>
      </w:r>
      <w:proofErr w:type="gramEnd"/>
      <w:r w:rsidRPr="003B54F6">
        <w:rPr>
          <w:rStyle w:val="FontStyle12"/>
        </w:rPr>
        <w:t xml:space="preserve"> чем короче период созревания сыра, тем больше вероятность, что патогенные бактерии, хотя и единичные, перешедшие в него из молока, могут остаться живыми. Такой сыр не безопасен для потребителя.</w:t>
      </w:r>
    </w:p>
    <w:p w14:paraId="6E5267F0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Помимо патогенных бактерий, в сыр могут перейти из молока токсикогенные микроорганизмы. Потребление такого сыра вызывает пищевые токсикоинфекции и отравления. Большую опасность представляет собой молоко, полученное от коров, больных маститом. Содержащиеся в молоке</w:t>
      </w:r>
    </w:p>
    <w:p w14:paraId="6A6A5A12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lastRenderedPageBreak/>
        <w:t>стафилококки выделяют энтеротоксин, выдерживающий высокие температуры тепловой обработки.</w:t>
      </w:r>
    </w:p>
    <w:p w14:paraId="0D0E565C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Так как невозможно обеспечить абсолютную гарантию гигиенической чистоты сырого молока и вероятность загрязнения его патогенными бактериями сохраняется, единственным средством очистки молока от патогенных микроорганизмов следует считать его пастеризацию. Пастеризация является эффективным средством уничтожения в молоке не только патогенных, но и случайных, вредных для сыра микроорганизмов. При уничтожении случайной и технически вредной микрофлоры сырого молока и замене ее полезной (в виде бактериальной закваски чистых культур) создаются условия для развития микробиологических процессов в необходимом направлении.</w:t>
      </w:r>
    </w:p>
    <w:p w14:paraId="7A13B786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Однако пастеризация несколько снижает </w:t>
      </w:r>
      <w:proofErr w:type="spellStart"/>
      <w:r w:rsidRPr="003B54F6">
        <w:rPr>
          <w:rStyle w:val="FontStyle12"/>
        </w:rPr>
        <w:t>сыропригодность</w:t>
      </w:r>
      <w:proofErr w:type="spellEnd"/>
      <w:r w:rsidRPr="003B54F6">
        <w:rPr>
          <w:rStyle w:val="FontStyle12"/>
        </w:rPr>
        <w:t xml:space="preserve"> молока. Нагревание молока изменяет его физико-химические свойства, и прежде всего солевой состав. Тридцатиминутное нагревание до 50°С снижает концентрацию ионизированного кальция приблизительно на 11 %, по мере повышения температуры потеря ионизированного кальция возрастает. Уменьшается также содержание растворимого фосфорнокислого кальция, а количество коллоидного — увеличивается.</w:t>
      </w:r>
    </w:p>
    <w:p w14:paraId="6174810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Высокие температуры приводят к образованию Осадка </w:t>
      </w:r>
      <w:proofErr w:type="spellStart"/>
      <w:r w:rsidRPr="003B54F6">
        <w:rPr>
          <w:rStyle w:val="FontStyle12"/>
        </w:rPr>
        <w:t>трехзамещенного</w:t>
      </w:r>
      <w:proofErr w:type="spellEnd"/>
      <w:r w:rsidRPr="003B54F6">
        <w:rPr>
          <w:rStyle w:val="FontStyle12"/>
        </w:rPr>
        <w:t xml:space="preserve"> фосфата кальция. Чувствительны к пастеризации и соли лимонной кислоты.</w:t>
      </w:r>
    </w:p>
    <w:p w14:paraId="4D877C7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Тепловая обработка уменьшает средний диаметр белковых частиц, что доказано электронно-микроскопическими исследованиями. При этом наблюдается диссоциация казеина, сопровождающаяся освобождением боковых цепочек в его пептидных связях. Эти явления указывают на то, что замедление сычужного действия также связано с диспергированием </w:t>
      </w:r>
      <w:proofErr w:type="spellStart"/>
      <w:r w:rsidRPr="003B54F6">
        <w:rPr>
          <w:rStyle w:val="FontStyle12"/>
        </w:rPr>
        <w:t>казеинаткальцийфосфатного</w:t>
      </w:r>
      <w:proofErr w:type="spellEnd"/>
      <w:r w:rsidRPr="003B54F6">
        <w:rPr>
          <w:rStyle w:val="FontStyle12"/>
        </w:rPr>
        <w:t xml:space="preserve"> комплекса казеина.</w:t>
      </w:r>
    </w:p>
    <w:p w14:paraId="61BE58D6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Пастеризация вызывает частичную денатурацию альбумина и глобулина, которые в сыром молоке находятся в растворенном состоянии, а в пастеризованном фиксируются на казеине. После нагревания молока до температуры выше 70 °С содержание в нем растворимых белков становится</w:t>
      </w:r>
    </w:p>
    <w:p w14:paraId="5E62FCC1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ниже, чем в сыром. Тридцатиминутное нагревание при 70° приводит к </w:t>
      </w:r>
      <w:r w:rsidRPr="003B54F6">
        <w:rPr>
          <w:rStyle w:val="FontStyle12"/>
        </w:rPr>
        <w:lastRenderedPageBreak/>
        <w:t>денатурации 30 % альбумина, а при 80 °С он денатурируется полностью.</w:t>
      </w:r>
    </w:p>
    <w:p w14:paraId="1687715A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Все эти изменения приводят к тому, что образуется рыхлый, иногда хлопьевидный сгусток, который при разрезке и обработке дает мало</w:t>
      </w:r>
      <w:r>
        <w:rPr>
          <w:rStyle w:val="FontStyle12"/>
        </w:rPr>
        <w:t>-</w:t>
      </w:r>
      <w:r w:rsidRPr="003B54F6">
        <w:rPr>
          <w:rStyle w:val="FontStyle12"/>
        </w:rPr>
        <w:t>связное, плохо обрабатывающееся сырное зерно. Дробление и обработка дряблого мало</w:t>
      </w:r>
      <w:r>
        <w:rPr>
          <w:rStyle w:val="FontStyle12"/>
        </w:rPr>
        <w:t>-</w:t>
      </w:r>
      <w:r w:rsidRPr="003B54F6">
        <w:rPr>
          <w:rStyle w:val="FontStyle12"/>
        </w:rPr>
        <w:t>связного сгустка вызывают сильное раздробление сырного зерна и образование пыли, теряющейся с сывороткой, что резко снижает выход сыра, а консистенция сыра получается излишне мягкой или мучнистой.</w:t>
      </w:r>
    </w:p>
    <w:p w14:paraId="6514391F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Для уничтожения наиболее устойчивых к тепловому воздействию возбудителей заболевания туберкулеза, бруцеллеза и других достаточна пастеризация при 63 °С </w:t>
      </w:r>
      <w:proofErr w:type="spellStart"/>
      <w:r w:rsidRPr="003B54F6">
        <w:rPr>
          <w:rStyle w:val="FontStyle12"/>
        </w:rPr>
        <w:t>с</w:t>
      </w:r>
      <w:proofErr w:type="spellEnd"/>
      <w:r w:rsidRPr="003B54F6">
        <w:rPr>
          <w:rStyle w:val="FontStyle12"/>
        </w:rPr>
        <w:t xml:space="preserve"> выдержкой в течение 30 мин или тонкослойная пастеризация при 72 °С </w:t>
      </w:r>
      <w:proofErr w:type="spellStart"/>
      <w:r w:rsidRPr="003B54F6">
        <w:rPr>
          <w:rStyle w:val="FontStyle12"/>
        </w:rPr>
        <w:t>с</w:t>
      </w:r>
      <w:proofErr w:type="spellEnd"/>
      <w:r w:rsidRPr="003B54F6">
        <w:rPr>
          <w:rStyle w:val="FontStyle12"/>
        </w:rPr>
        <w:t xml:space="preserve"> выдержкой 15 с. Эти режимы незначительно изменяют свойства молока и его составных частей. Так, после 30 мин выдержки при 70 °С и двадцатисекундной при 73 °С увеличивается время свертывания по сравнению с сырым молоком на 20 %.</w:t>
      </w:r>
    </w:p>
    <w:p w14:paraId="53E059A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Оптимальным режимом пастеризации в сыроделии считают нагрев до температуры 70-72 °С </w:t>
      </w:r>
      <w:proofErr w:type="spellStart"/>
      <w:r w:rsidRPr="003B54F6">
        <w:rPr>
          <w:rStyle w:val="FontStyle12"/>
        </w:rPr>
        <w:t>с</w:t>
      </w:r>
      <w:proofErr w:type="spellEnd"/>
      <w:r w:rsidRPr="003B54F6">
        <w:rPr>
          <w:rStyle w:val="FontStyle12"/>
        </w:rPr>
        <w:t xml:space="preserve"> выдержкой 20-25 </w:t>
      </w:r>
      <w:proofErr w:type="gramStart"/>
      <w:r w:rsidRPr="003B54F6">
        <w:rPr>
          <w:rStyle w:val="FontStyle12"/>
        </w:rPr>
        <w:t>с</w:t>
      </w:r>
      <w:proofErr w:type="gramEnd"/>
      <w:r w:rsidRPr="003B54F6">
        <w:rPr>
          <w:rStyle w:val="FontStyle12"/>
        </w:rPr>
        <w:t xml:space="preserve"> При выработке сыров с низкой температурой второго нагревания в случае высокой бактериальной обсемененности молоко пастеризуют при температуре 74-76 °С </w:t>
      </w:r>
      <w:proofErr w:type="spellStart"/>
      <w:r w:rsidRPr="003B54F6">
        <w:rPr>
          <w:rStyle w:val="FontStyle12"/>
        </w:rPr>
        <w:t>с</w:t>
      </w:r>
      <w:proofErr w:type="spellEnd"/>
      <w:r w:rsidRPr="003B54F6">
        <w:rPr>
          <w:rStyle w:val="FontStyle12"/>
        </w:rPr>
        <w:t xml:space="preserve"> выдержкой 20—25 с, если при этом не ухудшаются коллоидно-химические свойства молока.</w:t>
      </w:r>
    </w:p>
    <w:p w14:paraId="60DBBA53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>
        <w:rPr>
          <w:rStyle w:val="FontStyle12"/>
        </w:rPr>
        <w:t>Дальнейшее по</w:t>
      </w:r>
      <w:r w:rsidRPr="003B54F6">
        <w:rPr>
          <w:rStyle w:val="FontStyle12"/>
        </w:rPr>
        <w:t>вышение температуры не допускается, так как при этом одно- и дву</w:t>
      </w:r>
      <w:r>
        <w:rPr>
          <w:rStyle w:val="FontStyle12"/>
        </w:rPr>
        <w:t>х-</w:t>
      </w:r>
      <w:r w:rsidRPr="003B54F6">
        <w:rPr>
          <w:rStyle w:val="FontStyle12"/>
        </w:rPr>
        <w:t>замещенные соли кальция переходят в трех</w:t>
      </w:r>
      <w:r>
        <w:rPr>
          <w:rStyle w:val="FontStyle12"/>
        </w:rPr>
        <w:t>-</w:t>
      </w:r>
      <w:r w:rsidRPr="003B54F6">
        <w:rPr>
          <w:rStyle w:val="FontStyle12"/>
        </w:rPr>
        <w:t>замещенные и выпадают в осадок. В условиях высоких температур происходит неблагоприятное изменение казеина, увеличивается коагуляция альбумина и глобулина. Образующиеся белковые хлопья захватываются сычужным сгустком, остаются в сырном зерне и задерживают выделение сыворотки при обработке сгустка, так как альбумины и глобулины обладают более высокими гидрофильными свойствами, чем казеин.</w:t>
      </w:r>
    </w:p>
    <w:p w14:paraId="6887E282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В то же время пастеризация при более высоких температурах приводит к увеличению выхода сыра. Это используют в производстве некоторых видов мягких сыров,</w:t>
      </w:r>
      <w:r>
        <w:rPr>
          <w:rStyle w:val="FontStyle12"/>
        </w:rPr>
        <w:t xml:space="preserve"> например столового</w:t>
      </w:r>
      <w:r w:rsidRPr="003B54F6">
        <w:rPr>
          <w:rStyle w:val="FontStyle12"/>
        </w:rPr>
        <w:t>.</w:t>
      </w:r>
    </w:p>
    <w:p w14:paraId="400985B2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  <w:sectPr w:rsidR="00E36C59" w:rsidRPr="003B54F6" w:rsidSect="00E36C59">
          <w:pgSz w:w="11905" w:h="16837"/>
          <w:pgMar w:top="684" w:right="1160" w:bottom="851" w:left="1160" w:header="720" w:footer="720" w:gutter="0"/>
          <w:cols w:space="60"/>
          <w:noEndnote/>
        </w:sectPr>
      </w:pPr>
      <w:r w:rsidRPr="003B54F6">
        <w:rPr>
          <w:rStyle w:val="FontStyle12"/>
        </w:rPr>
        <w:t xml:space="preserve">Высокие температуры пастеризации оказывают влияние на рисунок сыра. </w:t>
      </w:r>
    </w:p>
    <w:p w14:paraId="485AC9CB" w14:textId="2C6E4EEE" w:rsidR="00E36C59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  <w:noProof/>
        </w:rPr>
        <w:lastRenderedPageBreak/>
        <mc:AlternateContent>
          <mc:Choice Requires="wps">
            <w:drawing>
              <wp:anchor distT="0" distB="0" distL="24130" distR="24130" simplePos="0" relativeHeight="251659264" behindDoc="0" locked="0" layoutInCell="1" allowOverlap="1" wp14:anchorId="2B3F053B" wp14:editId="14A581B9">
                <wp:simplePos x="0" y="0"/>
                <wp:positionH relativeFrom="margin">
                  <wp:posOffset>3700145</wp:posOffset>
                </wp:positionH>
                <wp:positionV relativeFrom="paragraph">
                  <wp:posOffset>1109345</wp:posOffset>
                </wp:positionV>
                <wp:extent cx="46355" cy="175260"/>
                <wp:effectExtent l="0" t="3810" r="2540" b="1905"/>
                <wp:wrapTopAndBottom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50648" w14:textId="6B32017F" w:rsidR="00E36C59" w:rsidRDefault="00E36C59" w:rsidP="00E36C59">
                            <w:pPr>
                              <w:widowControl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78ACF" wp14:editId="16483550">
                                  <wp:extent cx="47625" cy="47625"/>
                                  <wp:effectExtent l="0" t="0" r="9525" b="9525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3F053B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291.35pt;margin-top:87.35pt;width:3.65pt;height:13.8pt;z-index:251659264;visibility:visible;mso-wrap-style:non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M5/AEAALgDAAAOAAAAZHJzL2Uyb0RvYy54bWysU8GO0zAQvSPxD5bvNG2hZRU1XS27KkJa&#10;YKWFD3AcJ7FIPNbYbVJu3PkF/mEPHLjxC90/2rHTlAVuiIs1Ho+f37x5Xp33bcN2Cp0Gk/HZZMqZ&#10;MhIKbaqMf/yweXbGmfPCFKIBozK+V46fr58+WXU2VXOooSkUMgIxLu1sxmvvbZokTtaqFW4CVhk6&#10;LAFb4WmLVVKg6Ai9bZL5dLpMOsDCIkjlHGWvhkO+jvhlqaR/X5ZOedZknLj5uGJc87Am65VIKxS2&#10;1vJIQ/wDi1ZoQ4+eoK6EF2yL+i+oVksEB6WfSGgTKEstVeyBuplN/+jmthZWxV5IHGdPMrn/Byvf&#10;7W6Q6SLjNCgjWhrR4dvh7vD98PPw4/7L/Vd2FjTqrEup9NZSse9fQU+zjv06ew3yk2MGLmthKnWB&#10;CF2tREEcZ+Fm8ujqgOMCSN69hYIeE1sPEagvsQ0CkiSM0GlW+9N8VO+ZpOSL5fPFgjNJJ7OXi/ky&#10;ji8R6XjXovOvFbQsBBlHmn7EFrtr5wMXkY4l4SkDG9000QGN+S1BhSETuQe6A3Hf5/1RixyKPXWB&#10;MBiKPgAFNeBnzjoyU8YNuZ2z5o0hHYLvxgDHIB8DYSRdzLjnbAgv/eDPrUVd1YQ7Kn1BWm10bCSI&#10;OnA4siR7xP6OVg7+e7yPVb8+3PoBAAD//wMAUEsDBBQABgAIAAAAIQCvahgz3gAAAAsBAAAPAAAA&#10;ZHJzL2Rvd25yZXYueG1sTI/NTsMwEITvSLyDtUjcqE2gJKRxKlSJCzcKQuLmxts4qn8i202Tt2c5&#10;wW1H82l2ptnOzrIJYxqCl3C/EsDQd0EPvpfw+fF6VwFLWXmtbPAoYcEE2/b6qlG1Dhf/jtM+94xC&#10;fKqVBJPzWHOeOoNOpVUY0ZN3DNGpTDL2XEd1oXBneSHEE3dq8PTBqBF3BrvT/uwklPNXwDHhDr+P&#10;UxfNsFT2bZHy9mZ+2QDLOOc/GH7rU3VoqdMhnL1OzEpYV0VJKBnlIx1ErJ8FrTtIKETxALxt+P8N&#10;7Q8AAAD//wMAUEsBAi0AFAAGAAgAAAAhALaDOJL+AAAA4QEAABMAAAAAAAAAAAAAAAAAAAAAAFtD&#10;b250ZW50X1R5cGVzXS54bWxQSwECLQAUAAYACAAAACEAOP0h/9YAAACUAQAACwAAAAAAAAAAAAAA&#10;AAAvAQAAX3JlbHMvLnJlbHNQSwECLQAUAAYACAAAACEAtejjOfwBAAC4AwAADgAAAAAAAAAAAAAA&#10;AAAuAgAAZHJzL2Uyb0RvYy54bWxQSwECLQAUAAYACAAAACEAr2oYM94AAAALAQAADwAAAAAAAAAA&#10;AAAAAABWBAAAZHJzL2Rvd25yZXYueG1sUEsFBgAAAAAEAAQA8wAAAGEFAAAAAA==&#10;" filled="f" stroked="f">
                <v:textbox style="mso-fit-shape-to-text:t" inset="0,0,0,0">
                  <w:txbxContent>
                    <w:p w14:paraId="4B350648" w14:textId="6B32017F" w:rsidR="00E36C59" w:rsidRDefault="00E36C59" w:rsidP="00E36C59">
                      <w:pPr>
                        <w:widowControl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178ACF" wp14:editId="16483550">
                            <wp:extent cx="47625" cy="47625"/>
                            <wp:effectExtent l="0" t="0" r="9525" b="9525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FontStyle12"/>
        </w:rPr>
        <w:t xml:space="preserve">На </w:t>
      </w:r>
      <w:r w:rsidRPr="003B54F6">
        <w:rPr>
          <w:rStyle w:val="FontStyle12"/>
        </w:rPr>
        <w:t>рис</w:t>
      </w:r>
      <w:r>
        <w:rPr>
          <w:rStyle w:val="FontStyle12"/>
        </w:rPr>
        <w:t>.</w:t>
      </w:r>
      <w:r w:rsidRPr="003B54F6">
        <w:rPr>
          <w:rStyle w:val="FontStyle12"/>
        </w:rPr>
        <w:t xml:space="preserve"> 3 приведены образцы советского сыра, выработанного при разных температурах пастеризации.</w:t>
      </w:r>
    </w:p>
    <w:p w14:paraId="5DFC3933" w14:textId="78F0321A" w:rsidR="00E36C59" w:rsidRPr="003B54F6" w:rsidRDefault="00E36C59" w:rsidP="00E36C59">
      <w:pPr>
        <w:pStyle w:val="Style1"/>
        <w:tabs>
          <w:tab w:val="center" w:pos="2712"/>
        </w:tabs>
        <w:spacing w:before="72" w:line="360" w:lineRule="auto"/>
        <w:ind w:right="-5" w:firstLine="540"/>
        <w:jc w:val="both"/>
        <w:rPr>
          <w:rStyle w:val="FontStyle1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BB8844C" wp14:editId="14AE2C8F">
            <wp:simplePos x="0" y="0"/>
            <wp:positionH relativeFrom="column">
              <wp:posOffset>533400</wp:posOffset>
            </wp:positionH>
            <wp:positionV relativeFrom="paragraph">
              <wp:posOffset>669925</wp:posOffset>
            </wp:positionV>
            <wp:extent cx="952500" cy="704850"/>
            <wp:effectExtent l="0" t="0" r="0" b="0"/>
            <wp:wrapSquare wrapText="right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387AEE3" wp14:editId="4BA598EB">
            <wp:extent cx="9429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574CEC71" wp14:editId="1BBFD3AF">
            <wp:extent cx="10668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FontStyle12"/>
        </w:rPr>
        <w:br w:type="textWrapping" w:clear="all"/>
      </w:r>
      <w:r w:rsidRPr="003B54F6">
        <w:rPr>
          <w:rStyle w:val="FontStyle12"/>
          <w:noProof/>
        </w:rPr>
        <mc:AlternateContent>
          <mc:Choice Requires="wpg">
            <w:drawing>
              <wp:anchor distT="0" distB="240665" distL="24130" distR="24130" simplePos="0" relativeHeight="251660288" behindDoc="0" locked="0" layoutInCell="1" allowOverlap="1" wp14:anchorId="60B8259C" wp14:editId="33A9307C">
                <wp:simplePos x="0" y="0"/>
                <wp:positionH relativeFrom="margin">
                  <wp:posOffset>1524000</wp:posOffset>
                </wp:positionH>
                <wp:positionV relativeFrom="paragraph">
                  <wp:posOffset>241300</wp:posOffset>
                </wp:positionV>
                <wp:extent cx="3285490" cy="1261745"/>
                <wp:effectExtent l="13335" t="13970" r="6350" b="10160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5490" cy="1261745"/>
                          <a:chOff x="3293" y="4450"/>
                          <a:chExt cx="5174" cy="1987"/>
                        </a:xfrm>
                      </wpg:grpSpPr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795" y="4450"/>
                            <a:ext cx="2059" cy="84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EDB413" w14:textId="77777777" w:rsidR="00E36C59" w:rsidRDefault="00E36C59" w:rsidP="00E36C59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293" y="5837"/>
                            <a:ext cx="5174" cy="6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04011B1" w14:textId="77777777" w:rsidR="00E36C59" w:rsidRDefault="00E36C59" w:rsidP="00E36C59">
                              <w:pPr>
                                <w:pStyle w:val="Style4"/>
                                <w:widowControl/>
                                <w:rPr>
                                  <w:rStyle w:val="FontStyle12"/>
                                </w:rPr>
                              </w:pPr>
                              <w:r w:rsidRPr="00382527">
                                <w:rPr>
                                  <w:rStyle w:val="FontStyle12"/>
                                  <w:sz w:val="22"/>
                                  <w:szCs w:val="22"/>
                                </w:rPr>
                                <w:t>Рис. 3. Зрелый сыр советский, выработанный из пастеризованного</w:t>
                              </w:r>
                              <w:r>
                                <w:rPr>
                                  <w:rStyle w:val="FontStyle12"/>
                                </w:rPr>
                                <w:t xml:space="preserve"> </w:t>
                              </w:r>
                              <w:r w:rsidRPr="00382527">
                                <w:rPr>
                                  <w:rStyle w:val="FontStyle12"/>
                                  <w:sz w:val="22"/>
                                  <w:szCs w:val="22"/>
                                </w:rPr>
                                <w:t>молока</w:t>
                              </w:r>
                              <w:r>
                                <w:rPr>
                                  <w:rStyle w:val="FontStyle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8259C" id="Группа 3" o:spid="_x0000_s1027" style="position:absolute;left:0;text-align:left;margin-left:120pt;margin-top:19pt;width:258.7pt;height:99.35pt;z-index:251660288;mso-wrap-distance-left:1.9pt;mso-wrap-distance-right:1.9pt;mso-wrap-distance-bottom:18.95pt;mso-position-horizontal-relative:margin" coordorigin="3293,4450" coordsize="5174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Q62QIAAAoIAAAOAAAAZHJzL2Uyb0RvYy54bWzcVV1u1DAQfkfiDpbfaXaz2XY32mxV+iek&#10;ApVaDuB1nMTCsYPt3aQ8IXEELsINuEJ7I8Z2sluWB6QiVYhEisYee/LN943Hi+OuFmjDtOFKZnh8&#10;MMKISapyLssMf7i9eDXDyFgicyKUZBm+YwYfL1++WLRNymJVKZEzjSCINGnbZLiytkmjyNCK1cQc&#10;qIZJcBZK18TCUJdRrkkL0WsRxaPRYdQqnTdaUWYMzJ4FJ176+EXBqH1fFIZZJDIM2Kz/av9duW+0&#10;XJC01KSpOO1hkCegqAmX8NNtqDNiCVpr/luomlOtjCrsAVV1pIqCU+ZzgGzGo71sLrVaNz6XMm3L&#10;ZksTULvH05PD0neba414nuEJRpLUINH9t4cvD1/vf8D7HU0cQ21TprDwUjc3zbUOaYJ5pehHA+5o&#10;3+/GZViMVu1blUNUsrbKM9QVunYhIHfUeSHutkKwziIKk5N4Nk3moBcF3zg+HB8l0yAVrUBPt28S&#10;zwExuJNk2stIq/N+/xQ29JvnsyO3MyJp+LEH24NzmUHZmR2z5u+YvalIw7xgxhHWMwtQArO3Lr/X&#10;qkNJYNUvcpQi28E0pOoZMoFZJNVpRWTJTrRWbcVIDujGPhkHG+IHNdzAuCB/ojo5mk/3KBsIj0fT&#10;eSBslnhwW75I2mhjL5mqkTMyrOFMeZhkc2VsoHZY4nSV6oILAfMkFRK1TltnGyV47jx+oMvVqdBo&#10;Q+BYXvinF+mXZTW30BwErzM8G7nHLSKpo+Jc5t62hItgA2IhfTEGOoK4tlt1vrw9cY6qlcrvgCyt&#10;Qi+A3gVGpfRnjFroAxk2n9ZEM4zEGwmEu6YxGHowVoNBJIWtGbYYBfPUhuaybjQvK4gcJJXqBOq/&#10;4J6vHYoeLlTgM5Ui6L9Xiv5cPaqn5ynF7emdzib+fJJ0KMXd2T0Mgv93pRgPp/9fLUXfI+HC8W2z&#10;vxzdjfZ47Et3d4UvfwIAAP//AwBQSwMEFAAGAAgAAAAhAJ3iyInhAAAACgEAAA8AAABkcnMvZG93&#10;bnJldi54bWxMj0FLw0AQhe+C/2EZwZvdpGmbErMppainItgK4m2bnSah2dmQ3Sbpv3c86Wl4vMeb&#10;7+WbybZiwN43jhTEswgEUulMQ5WCz+Pr0xqED5qMbh2hght62BT3d7nOjBvpA4dDqASXkM+0gjqE&#10;LpPSlzVa7WeuQ2Lv7HqrA8u+kqbXI5fbVs6jaCWtbog/1LrDXY3l5XC1Ct5GPW6T+GXYX8672/dx&#10;+f61j1Gpx4dp+wwi4BT+wvCLz+hQMNPJXcl40SqYLyLeEhQka74cSJfpAsSJnWSVgixy+X9C8QMA&#10;AP//AwBQSwECLQAUAAYACAAAACEAtoM4kv4AAADhAQAAEwAAAAAAAAAAAAAAAAAAAAAAW0NvbnRl&#10;bnRfVHlwZXNdLnhtbFBLAQItABQABgAIAAAAIQA4/SH/1gAAAJQBAAALAAAAAAAAAAAAAAAAAC8B&#10;AABfcmVscy8ucmVsc1BLAQItABQABgAIAAAAIQCjxoQ62QIAAAoIAAAOAAAAAAAAAAAAAAAAAC4C&#10;AABkcnMvZTJvRG9jLnhtbFBLAQItABQABgAIAAAAIQCd4siJ4QAAAAoBAAAPAAAAAAAAAAAAAAAA&#10;ADMFAABkcnMvZG93bnJldi54bWxQSwUGAAAAAAQABADzAAAAQQYAAAAA&#10;">
                <v:shape id="Text Box 4" o:spid="_x0000_s1028" type="#_x0000_t202" style="position:absolute;left:4795;top:4450;width:2059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3HOxAAAANoAAAAPAAAAZHJzL2Rvd25yZXYueG1sRI9Ba8JA&#10;FITvQv/D8gq9iG4UEU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Ftncc7EAAAA2gAAAA8A&#10;AAAAAAAAAAAAAAAABwIAAGRycy9kb3ducmV2LnhtbFBLBQYAAAAAAwADALcAAAD4AgAAAAA=&#10;" filled="f" strokecolor="white" strokeweight="0">
                  <v:textbox inset="0,0,0,0">
                    <w:txbxContent>
                      <w:p w14:paraId="23EDB413" w14:textId="77777777" w:rsidR="00E36C59" w:rsidRDefault="00E36C59" w:rsidP="00E36C59"/>
                    </w:txbxContent>
                  </v:textbox>
                </v:shape>
                <v:shape id="Text Box 5" o:spid="_x0000_s1029" type="#_x0000_t202" style="position:absolute;left:3293;top:5837;width:517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9RVxAAAANoAAAAPAAAAZHJzL2Rvd25yZXYueG1sRI9Ba8JA&#10;FITvQv/D8gq9iG4UF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DQr1FXEAAAA2gAAAA8A&#10;AAAAAAAAAAAAAAAABwIAAGRycy9kb3ducmV2LnhtbFBLBQYAAAAAAwADALcAAAD4AgAAAAA=&#10;" filled="f" strokecolor="white" strokeweight="0">
                  <v:textbox inset="0,0,0,0">
                    <w:txbxContent>
                      <w:p w14:paraId="404011B1" w14:textId="77777777" w:rsidR="00E36C59" w:rsidRDefault="00E36C59" w:rsidP="00E36C59">
                        <w:pPr>
                          <w:pStyle w:val="Style4"/>
                          <w:widowControl/>
                          <w:rPr>
                            <w:rStyle w:val="FontStyle12"/>
                          </w:rPr>
                        </w:pPr>
                        <w:r w:rsidRPr="00382527">
                          <w:rPr>
                            <w:rStyle w:val="FontStyle12"/>
                            <w:sz w:val="22"/>
                            <w:szCs w:val="22"/>
                          </w:rPr>
                          <w:t>Рис. 3. Зрелый сыр советский, выработанный из пастеризованного</w:t>
                        </w:r>
                        <w:r>
                          <w:rPr>
                            <w:rStyle w:val="FontStyle12"/>
                          </w:rPr>
                          <w:t xml:space="preserve"> </w:t>
                        </w:r>
                        <w:r w:rsidRPr="00382527">
                          <w:rPr>
                            <w:rStyle w:val="FontStyle12"/>
                            <w:sz w:val="22"/>
                            <w:szCs w:val="22"/>
                          </w:rPr>
                          <w:t>молока</w:t>
                        </w:r>
                        <w:r>
                          <w:rPr>
                            <w:rStyle w:val="FontStyle12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3B54F6">
        <w:rPr>
          <w:rStyle w:val="FontStyle12"/>
        </w:rPr>
        <w:t>Сыры, выработанные из молока, пастери</w:t>
      </w:r>
      <w:r w:rsidRPr="00382527">
        <w:rPr>
          <w:rStyle w:val="FontStyle12"/>
          <w:bCs/>
        </w:rPr>
        <w:t>зованного при температуре 68-70</w:t>
      </w:r>
      <w:r w:rsidRPr="003B54F6">
        <w:rPr>
          <w:rStyle w:val="FontStyle12"/>
        </w:rPr>
        <w:t xml:space="preserve">°С, имеют нормальный характерный для данного вида сыра рисунок, тогда как сыры, выработанные из молока, пастеризованного при 80-90 °С, либо не имеют рисунка, либо имеют нетипичный, мелкий, неправильной формы рисунок. Для советского сыра Д. А. </w:t>
      </w:r>
      <w:proofErr w:type="spellStart"/>
      <w:r w:rsidRPr="003B54F6">
        <w:rPr>
          <w:rStyle w:val="FontStyle12"/>
        </w:rPr>
        <w:t>Граников</w:t>
      </w:r>
      <w:proofErr w:type="spellEnd"/>
      <w:r w:rsidRPr="003B54F6">
        <w:rPr>
          <w:rStyle w:val="FontStyle12"/>
        </w:rPr>
        <w:t xml:space="preserve"> рекомендует температуру пастеризации 70°С с выдержкой 15 —20 с</w:t>
      </w:r>
    </w:p>
    <w:p w14:paraId="302B4C2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Критерием эффективности пастеризации является отношение числа уничтоженных бактериальных клеток к общему числу их в сыром молоке. Это отношение при различном количестве микроорганизмов в исходном молоке может быть одинаковым, но чем больше в сыром молоке микроорганизмов, тем больше их остается после пастеризации. Технические возможности современных пластинчатых аппаратов ограничены эффективностью 99,98 %. Но если исходная бактериальная обсемененность молока очень велика, то и 0,02 % остаточной микрофлоры могут оказаться слишком большой величиной.</w:t>
      </w:r>
    </w:p>
    <w:p w14:paraId="0815E40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Наиболее опасными для производства сыра являются газообразующие микроорганизмы, в том числе кишечная палочка и </w:t>
      </w:r>
      <w:proofErr w:type="spellStart"/>
      <w:r w:rsidRPr="003B54F6">
        <w:rPr>
          <w:rStyle w:val="FontStyle12"/>
        </w:rPr>
        <w:t>маслянокислые</w:t>
      </w:r>
      <w:proofErr w:type="spellEnd"/>
      <w:r w:rsidRPr="003B54F6">
        <w:rPr>
          <w:rStyle w:val="FontStyle12"/>
        </w:rPr>
        <w:t xml:space="preserve"> бактерии. Кишечная палочка вызывает раннее вспучивание сыра. При большом</w:t>
      </w:r>
    </w:p>
    <w:p w14:paraId="4AD9317D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загрязнении кишечной палочкой она может войти в состав остаточной микрофлоры- Но, как правило, она при пастеризации уничтожается, и раннее </w:t>
      </w:r>
      <w:r w:rsidRPr="003B54F6">
        <w:rPr>
          <w:rStyle w:val="FontStyle12"/>
        </w:rPr>
        <w:lastRenderedPageBreak/>
        <w:t>вспучивание сыра, вызванное кишечной палочкой, скорее можно отнести к вторичному обсеменению молока.</w:t>
      </w:r>
    </w:p>
    <w:p w14:paraId="094C5F8E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 состав остаточной микрофлоры пастеризованного для производства сыра молока входят теплостойкие микроорганизмы. К ним принадлежат некоторые молочнокислые бактерии, относящиеся к родам </w:t>
      </w:r>
      <w:proofErr w:type="spellStart"/>
      <w:r w:rsidRPr="003B54F6">
        <w:rPr>
          <w:rStyle w:val="FontStyle12"/>
        </w:rPr>
        <w:t>Leuconostoc</w:t>
      </w:r>
      <w:proofErr w:type="spellEnd"/>
      <w:r w:rsidRPr="003B54F6">
        <w:rPr>
          <w:rStyle w:val="FontStyle12"/>
        </w:rPr>
        <w:t xml:space="preserve">, </w:t>
      </w:r>
      <w:proofErr w:type="spellStart"/>
      <w:r w:rsidRPr="003B54F6">
        <w:rPr>
          <w:rStyle w:val="FontStyle12"/>
        </w:rPr>
        <w:t>Microbacterium</w:t>
      </w:r>
      <w:proofErr w:type="spellEnd"/>
      <w:r w:rsidRPr="003B54F6">
        <w:rPr>
          <w:rStyle w:val="FontStyle12"/>
        </w:rPr>
        <w:t xml:space="preserve">, </w:t>
      </w:r>
      <w:proofErr w:type="spellStart"/>
      <w:r w:rsidRPr="003B54F6">
        <w:rPr>
          <w:rStyle w:val="FontStyle12"/>
        </w:rPr>
        <w:t>Micrococcus</w:t>
      </w:r>
      <w:proofErr w:type="spellEnd"/>
      <w:r w:rsidRPr="003B54F6">
        <w:rPr>
          <w:rStyle w:val="FontStyle12"/>
        </w:rPr>
        <w:t xml:space="preserve">. </w:t>
      </w:r>
      <w:proofErr w:type="spellStart"/>
      <w:r w:rsidRPr="003B54F6">
        <w:rPr>
          <w:rStyle w:val="FontStyle12"/>
        </w:rPr>
        <w:t>Пснхротрофные</w:t>
      </w:r>
      <w:proofErr w:type="spellEnd"/>
      <w:r w:rsidRPr="003B54F6">
        <w:rPr>
          <w:rStyle w:val="FontStyle12"/>
        </w:rPr>
        <w:t xml:space="preserve"> бактерии уничтожаются при пастеризации, за исключением некоторых их ферментов, активность которых может привести к появлению органолептических пороков или пороков консистенции сыра. По данным </w:t>
      </w:r>
      <w:proofErr w:type="spellStart"/>
      <w:r w:rsidRPr="003B54F6">
        <w:rPr>
          <w:rStyle w:val="FontStyle12"/>
        </w:rPr>
        <w:t>ВНИИМСа</w:t>
      </w:r>
      <w:proofErr w:type="spellEnd"/>
      <w:r w:rsidRPr="003B54F6">
        <w:rPr>
          <w:rStyle w:val="FontStyle12"/>
        </w:rPr>
        <w:t xml:space="preserve">, при кратковременной пастеризации молока в остаточной микрофлоре преобладают термофильные молочнокислые стрептококки, а также молочнокислые палочки. В составе остаточной микрофлоры большое значение имеют L. </w:t>
      </w:r>
      <w:proofErr w:type="spellStart"/>
      <w:r w:rsidRPr="003B54F6">
        <w:rPr>
          <w:rStyle w:val="FontStyle12"/>
        </w:rPr>
        <w:t>casei</w:t>
      </w:r>
      <w:proofErr w:type="spellEnd"/>
      <w:r w:rsidRPr="003B54F6">
        <w:rPr>
          <w:rStyle w:val="FontStyle12"/>
        </w:rPr>
        <w:t>, даже при незначительном их количестве в исходном молоке.</w:t>
      </w:r>
    </w:p>
    <w:p w14:paraId="51FA879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Пастеризация уничтожает вегетативные клетки, но не уничтожает споры микроорганизмов, что особенно опасно для сыроделия в случае загрязнения молока </w:t>
      </w:r>
      <w:proofErr w:type="spellStart"/>
      <w:r w:rsidRPr="003B54F6">
        <w:rPr>
          <w:rStyle w:val="FontStyle12"/>
        </w:rPr>
        <w:t>маслянокислыми</w:t>
      </w:r>
      <w:proofErr w:type="spellEnd"/>
      <w:r w:rsidRPr="003B54F6">
        <w:rPr>
          <w:rStyle w:val="FontStyle12"/>
        </w:rPr>
        <w:t xml:space="preserve"> бактериями. Наличие их в молоке связано с </w:t>
      </w:r>
      <w:proofErr w:type="spellStart"/>
      <w:r w:rsidRPr="003B54F6">
        <w:rPr>
          <w:rStyle w:val="FontStyle12"/>
        </w:rPr>
        <w:t>маслянокислым</w:t>
      </w:r>
      <w:proofErr w:type="spellEnd"/>
      <w:r w:rsidRPr="003B54F6">
        <w:rPr>
          <w:rStyle w:val="FontStyle12"/>
        </w:rPr>
        <w:t xml:space="preserve"> брожением и таким пороком сыра, как позднее вспучивание. Как правило, сыры с </w:t>
      </w:r>
      <w:proofErr w:type="spellStart"/>
      <w:r w:rsidRPr="003B54F6">
        <w:rPr>
          <w:rStyle w:val="FontStyle12"/>
        </w:rPr>
        <w:t>маслянокислым</w:t>
      </w:r>
      <w:proofErr w:type="spellEnd"/>
      <w:r w:rsidRPr="003B54F6">
        <w:rPr>
          <w:rStyle w:val="FontStyle12"/>
        </w:rPr>
        <w:t xml:space="preserve"> брожением не используют в пищу.</w:t>
      </w:r>
    </w:p>
    <w:p w14:paraId="13300D10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proofErr w:type="spellStart"/>
      <w:r w:rsidRPr="003B54F6">
        <w:rPr>
          <w:rStyle w:val="FontStyle12"/>
        </w:rPr>
        <w:t>Бактофугирование</w:t>
      </w:r>
      <w:proofErr w:type="spellEnd"/>
      <w:r w:rsidRPr="003B54F6">
        <w:rPr>
          <w:rStyle w:val="FontStyle12"/>
        </w:rPr>
        <w:t xml:space="preserve">. Возможность использования центробежной силы для удаления из молока микроорганизмов исследовалась советскими и зарубежными ^учеными. Этот метод нашел применение в различных промышленных технологиях молочной промышленности, но наибольшее развитие получил в сыроделии, где его используют для очистки молока от спор </w:t>
      </w:r>
      <w:proofErr w:type="spellStart"/>
      <w:r w:rsidRPr="003B54F6">
        <w:rPr>
          <w:rStyle w:val="FontStyle12"/>
        </w:rPr>
        <w:t>Clostridium</w:t>
      </w:r>
      <w:proofErr w:type="spellEnd"/>
      <w:r w:rsidRPr="003B54F6">
        <w:rPr>
          <w:rStyle w:val="FontStyle12"/>
        </w:rPr>
        <w:t xml:space="preserve"> </w:t>
      </w:r>
      <w:proofErr w:type="spellStart"/>
      <w:r w:rsidRPr="003B54F6">
        <w:rPr>
          <w:rStyle w:val="FontStyle12"/>
        </w:rPr>
        <w:t>tyrobutyricum</w:t>
      </w:r>
      <w:proofErr w:type="spellEnd"/>
      <w:r w:rsidRPr="003B54F6">
        <w:rPr>
          <w:rStyle w:val="FontStyle12"/>
        </w:rPr>
        <w:t>.</w:t>
      </w:r>
    </w:p>
    <w:p w14:paraId="3571DF8D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Принцип метода основан на том, что плотность микроорганизмов (и </w:t>
      </w:r>
      <w:proofErr w:type="gramStart"/>
      <w:r w:rsidRPr="003B54F6">
        <w:rPr>
          <w:rStyle w:val="FontStyle12"/>
        </w:rPr>
        <w:t>спор в частности</w:t>
      </w:r>
      <w:proofErr w:type="gramEnd"/>
      <w:r w:rsidRPr="003B54F6">
        <w:rPr>
          <w:rStyle w:val="FontStyle12"/>
        </w:rPr>
        <w:t>) больше плотности молока, поэтому они могут оседать под действием центробежной силы и удаляться из молока. Для осаждения микроорганизмов необходима более высокая частота вращения, чем в сепараторах-</w:t>
      </w:r>
      <w:proofErr w:type="spellStart"/>
      <w:r w:rsidRPr="003B54F6">
        <w:rPr>
          <w:rStyle w:val="FontStyle12"/>
        </w:rPr>
        <w:t>молокоочистителях</w:t>
      </w:r>
      <w:proofErr w:type="spellEnd"/>
      <w:r w:rsidRPr="003B54F6">
        <w:rPr>
          <w:rStyle w:val="FontStyle12"/>
        </w:rPr>
        <w:t xml:space="preserve">. Центробежное ускорение, которому </w:t>
      </w:r>
      <w:r w:rsidRPr="003B54F6">
        <w:rPr>
          <w:rStyle w:val="FontStyle12"/>
        </w:rPr>
        <w:lastRenderedPageBreak/>
        <w:t>подвергаются бактерии, составляет 7000—9000 g. Бактерии удаляются в виде</w:t>
      </w:r>
    </w:p>
    <w:p w14:paraId="6C99FBA9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суспензии, концентрирующейся в обезжиренном молоке. Объем суспензии, называемый </w:t>
      </w:r>
      <w:proofErr w:type="spellStart"/>
      <w:r w:rsidRPr="003B54F6">
        <w:rPr>
          <w:rStyle w:val="FontStyle12"/>
        </w:rPr>
        <w:t>бактофугатом</w:t>
      </w:r>
      <w:proofErr w:type="spellEnd"/>
      <w:r w:rsidRPr="003B54F6">
        <w:rPr>
          <w:rStyle w:val="FontStyle12"/>
        </w:rPr>
        <w:t xml:space="preserve">, составляет от 2 до 4 % обрабатываемого молока. Эффективность такого </w:t>
      </w:r>
      <w:proofErr w:type="spellStart"/>
      <w:r w:rsidRPr="003B54F6">
        <w:rPr>
          <w:rStyle w:val="FontStyle12"/>
        </w:rPr>
        <w:t>бактоотделения</w:t>
      </w:r>
      <w:proofErr w:type="spellEnd"/>
      <w:r w:rsidRPr="003B54F6">
        <w:rPr>
          <w:rStyle w:val="FontStyle12"/>
        </w:rPr>
        <w:t xml:space="preserve"> выражают в процентах бактерий (или спор), удаляемых вместе со шламом в процессе центрифугирования, от первоначального их количества в молоке.</w:t>
      </w:r>
    </w:p>
    <w:p w14:paraId="6A58819F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На эффективность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 в значительной степени влияет температура, что связано с изменением вязкости молока, а также присутствием агглютининов. Было доказано, что молоко содержит антитела, способные </w:t>
      </w:r>
      <w:proofErr w:type="spellStart"/>
      <w:r w:rsidRPr="003B54F6">
        <w:rPr>
          <w:rStyle w:val="FontStyle12"/>
        </w:rPr>
        <w:t>агглютинировать</w:t>
      </w:r>
      <w:proofErr w:type="spellEnd"/>
      <w:r w:rsidRPr="003B54F6">
        <w:rPr>
          <w:rStyle w:val="FontStyle12"/>
        </w:rPr>
        <w:t xml:space="preserve"> споры и уносить их вместе с жировыми шариками. На этом основана бактериальная очистка молока с помощью отстоя сливок. С увеличением температуры агглютинины частично инактивируются уже при температуре 75 °С, а полностью - при 80 °С</w:t>
      </w:r>
    </w:p>
    <w:p w14:paraId="60719B15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Эффективность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 в отношении микроорганизмов нельзя отделить от тепловой обработки. Кроме того, эффективность зависит не только от условий обработки, но также и от типа микроорганизмов. Поэтому данные разных авторов по эффективности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 неодинаковы, и при температуре 62—63 °С эффективность обработки колеблется от 80 до 99 %. </w:t>
      </w:r>
      <w:proofErr w:type="gramStart"/>
      <w:r w:rsidRPr="003B54F6">
        <w:rPr>
          <w:rStyle w:val="FontStyle12"/>
        </w:rPr>
        <w:t>В связи с тем что</w:t>
      </w:r>
      <w:proofErr w:type="gramEnd"/>
      <w:r w:rsidRPr="003B54F6">
        <w:rPr>
          <w:rStyle w:val="FontStyle12"/>
        </w:rPr>
        <w:t xml:space="preserve"> споры не уничтожаются при пастеризации, эффект снижения количества спор после центробежной обработки должен быть отнесен только за счет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>.</w:t>
      </w:r>
    </w:p>
    <w:p w14:paraId="01576B2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Степень удаления спор зависит от температуры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. Так, определено, что в диапазоне температур от 60 до 75 °С эффективность удаления спор медленно повышается с 95,8 до 97 % и достигает 99,7 % только при температуре 80 °С. </w:t>
      </w:r>
      <w:proofErr w:type="spellStart"/>
      <w:r w:rsidRPr="003B54F6">
        <w:rPr>
          <w:rStyle w:val="FontStyle12"/>
        </w:rPr>
        <w:t>Бактофугирование</w:t>
      </w:r>
      <w:proofErr w:type="spellEnd"/>
      <w:r w:rsidRPr="003B54F6">
        <w:rPr>
          <w:rStyle w:val="FontStyle12"/>
        </w:rPr>
        <w:t xml:space="preserve"> в сыроделии не только позволяет снизить содержание спор </w:t>
      </w:r>
      <w:proofErr w:type="spellStart"/>
      <w:r w:rsidRPr="003B54F6">
        <w:rPr>
          <w:rStyle w:val="FontStyle12"/>
        </w:rPr>
        <w:t>маслянокислых</w:t>
      </w:r>
      <w:proofErr w:type="spellEnd"/>
      <w:r w:rsidRPr="003B54F6">
        <w:rPr>
          <w:rStyle w:val="FontStyle12"/>
        </w:rPr>
        <w:t xml:space="preserve"> бактерий в молоке, но сочетание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 с пастеризацией повышает эффективность последней. Например, если эффективность пастеризации при 72 °С составляет 99,2 %, то в сочетании с </w:t>
      </w:r>
      <w:proofErr w:type="spellStart"/>
      <w:r w:rsidRPr="003B54F6">
        <w:rPr>
          <w:rStyle w:val="FontStyle12"/>
        </w:rPr>
        <w:t>бактофугированием</w:t>
      </w:r>
      <w:proofErr w:type="spellEnd"/>
      <w:r w:rsidRPr="003B54F6">
        <w:rPr>
          <w:rStyle w:val="FontStyle12"/>
        </w:rPr>
        <w:t xml:space="preserve"> при температуре 56—57 °С позволяет </w:t>
      </w:r>
      <w:r w:rsidRPr="003B54F6">
        <w:rPr>
          <w:rStyle w:val="FontStyle12"/>
        </w:rPr>
        <w:lastRenderedPageBreak/>
        <w:t xml:space="preserve">довести общее количество уничтоженных микроорганизмов и спор в молоке до 99,83 %. Однако нельзя забывать, что только одно </w:t>
      </w:r>
      <w:proofErr w:type="spellStart"/>
      <w:r w:rsidRPr="003B54F6">
        <w:rPr>
          <w:rStyle w:val="FontStyle12"/>
        </w:rPr>
        <w:t>бактофугирование</w:t>
      </w:r>
      <w:proofErr w:type="spellEnd"/>
      <w:r w:rsidRPr="003B54F6">
        <w:rPr>
          <w:rStyle w:val="FontStyle12"/>
        </w:rPr>
        <w:t>, даже в сочетании его с низкотемпературной обработкой, не обеспечивающей гибель патогенной</w:t>
      </w:r>
    </w:p>
    <w:p w14:paraId="11B711BD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микрофлоры, не гарантирует получение безопасного для потребления продукта. Поэтому </w:t>
      </w:r>
      <w:proofErr w:type="spellStart"/>
      <w:r w:rsidRPr="003B54F6">
        <w:rPr>
          <w:rStyle w:val="FontStyle12"/>
        </w:rPr>
        <w:t>бактофугирование</w:t>
      </w:r>
      <w:proofErr w:type="spellEnd"/>
      <w:r w:rsidRPr="003B54F6">
        <w:rPr>
          <w:rStyle w:val="FontStyle12"/>
        </w:rPr>
        <w:t xml:space="preserve"> возможно всегда лишь в сочетании с пастеризацией.</w:t>
      </w:r>
    </w:p>
    <w:p w14:paraId="37302D38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 молоке, подвергнутом </w:t>
      </w:r>
      <w:proofErr w:type="spellStart"/>
      <w:r w:rsidRPr="003B54F6">
        <w:rPr>
          <w:rStyle w:val="FontStyle12"/>
        </w:rPr>
        <w:t>бактофугированию</w:t>
      </w:r>
      <w:proofErr w:type="spellEnd"/>
      <w:r w:rsidRPr="003B54F6">
        <w:rPr>
          <w:rStyle w:val="FontStyle12"/>
        </w:rPr>
        <w:t xml:space="preserve">, снижение содержания белка составляет от 0,5 до 1,5 г на 1 л молока, что приводит к потерям выхода сыра. </w:t>
      </w:r>
      <w:proofErr w:type="spellStart"/>
      <w:r w:rsidRPr="003B54F6">
        <w:rPr>
          <w:rStyle w:val="FontStyle12"/>
        </w:rPr>
        <w:t>Бактофугирование</w:t>
      </w:r>
      <w:proofErr w:type="spellEnd"/>
      <w:r w:rsidRPr="003B54F6">
        <w:rPr>
          <w:rStyle w:val="FontStyle12"/>
        </w:rPr>
        <w:t xml:space="preserve"> оказывает некоторое влияние также на консистенцию сыра, она становится более плотной. Исправление этих изменений видят в возможности возврата шлама (</w:t>
      </w:r>
      <w:proofErr w:type="spellStart"/>
      <w:r w:rsidRPr="003B54F6">
        <w:rPr>
          <w:rStyle w:val="FontStyle12"/>
        </w:rPr>
        <w:t>бактофугата</w:t>
      </w:r>
      <w:proofErr w:type="spellEnd"/>
      <w:r w:rsidRPr="003B54F6">
        <w:rPr>
          <w:rStyle w:val="FontStyle12"/>
        </w:rPr>
        <w:t xml:space="preserve">) в молоко после его стерилизации. </w:t>
      </w:r>
      <w:proofErr w:type="spellStart"/>
      <w:r w:rsidRPr="003B54F6">
        <w:rPr>
          <w:rStyle w:val="FontStyle12"/>
        </w:rPr>
        <w:t>Бактофугат</w:t>
      </w:r>
      <w:proofErr w:type="spellEnd"/>
      <w:r w:rsidRPr="003B54F6">
        <w:rPr>
          <w:rStyle w:val="FontStyle12"/>
        </w:rPr>
        <w:t xml:space="preserve"> практически не содержит жира, массовая доля сухих веществ достигает 18 %, а белков 13 %. Повышенное содержание микроорганизмов в нем требует быстрой тепловой обработки. Непрерывная стерилизация </w:t>
      </w:r>
      <w:proofErr w:type="spellStart"/>
      <w:r w:rsidRPr="003B54F6">
        <w:rPr>
          <w:rStyle w:val="FontStyle12"/>
        </w:rPr>
        <w:t>бактофугата</w:t>
      </w:r>
      <w:proofErr w:type="spellEnd"/>
      <w:r w:rsidRPr="003B54F6">
        <w:rPr>
          <w:rStyle w:val="FontStyle12"/>
        </w:rPr>
        <w:t xml:space="preserve"> в установке УВТ-нагрева позволяет использовать его на другие продукты или возвращать в молоко для производства сыра. Споры </w:t>
      </w:r>
      <w:proofErr w:type="spellStart"/>
      <w:r w:rsidRPr="003B54F6">
        <w:rPr>
          <w:rStyle w:val="FontStyle12"/>
        </w:rPr>
        <w:t>маслянокислых</w:t>
      </w:r>
      <w:proofErr w:type="spellEnd"/>
      <w:r w:rsidRPr="003B54F6">
        <w:rPr>
          <w:rStyle w:val="FontStyle12"/>
        </w:rPr>
        <w:t xml:space="preserve"> бактерий при такой обработке уничтожаются, а возврат белка с </w:t>
      </w:r>
      <w:proofErr w:type="spellStart"/>
      <w:r w:rsidRPr="003B54F6">
        <w:rPr>
          <w:rStyle w:val="FontStyle12"/>
        </w:rPr>
        <w:t>бактофугатом</w:t>
      </w:r>
      <w:proofErr w:type="spellEnd"/>
      <w:r w:rsidRPr="003B54F6">
        <w:rPr>
          <w:rStyle w:val="FontStyle12"/>
        </w:rPr>
        <w:t xml:space="preserve"> позволяет избежать потерь и устраняет изменение консистенции.</w:t>
      </w:r>
    </w:p>
    <w:p w14:paraId="4E438D1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 процессе </w:t>
      </w:r>
      <w:proofErr w:type="spellStart"/>
      <w:r w:rsidRPr="003B54F6">
        <w:rPr>
          <w:rStyle w:val="FontStyle12"/>
        </w:rPr>
        <w:t>бактофугирования</w:t>
      </w:r>
      <w:proofErr w:type="spellEnd"/>
      <w:r w:rsidRPr="003B54F6">
        <w:rPr>
          <w:rStyle w:val="FontStyle12"/>
        </w:rPr>
        <w:t xml:space="preserve"> удаляются из молока и пропионово-кислые бактерии, что отражается на рисунке сыров с высокой температурой второго нагревания. Поэтому в молоко, подвергавшееся </w:t>
      </w:r>
      <w:proofErr w:type="spellStart"/>
      <w:r w:rsidRPr="003B54F6">
        <w:rPr>
          <w:rStyle w:val="FontStyle12"/>
        </w:rPr>
        <w:t>бактофугированию</w:t>
      </w:r>
      <w:proofErr w:type="spellEnd"/>
      <w:r w:rsidRPr="003B54F6">
        <w:rPr>
          <w:rStyle w:val="FontStyle12"/>
        </w:rPr>
        <w:t xml:space="preserve">, при производстве сыров этой группы необходимо вносить </w:t>
      </w:r>
      <w:proofErr w:type="spellStart"/>
      <w:r w:rsidRPr="003B54F6">
        <w:rPr>
          <w:rStyle w:val="FontStyle12"/>
        </w:rPr>
        <w:t>пропионовокислые</w:t>
      </w:r>
      <w:proofErr w:type="spellEnd"/>
      <w:r w:rsidRPr="003B54F6">
        <w:rPr>
          <w:rStyle w:val="FontStyle12"/>
        </w:rPr>
        <w:t xml:space="preserve"> бактерии.</w:t>
      </w:r>
    </w:p>
    <w:p w14:paraId="1089192E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Вакуумная обработка молока проводится с целью удаления из молока мелкодисперсной газовой фазы и летучих соединений, обусловливающих посторонние привкусы и запахи в молоке. Вакуумная обработка проводится одновременно с пастеризацией молока, для чего используют дезодораторы. В </w:t>
      </w:r>
      <w:r w:rsidRPr="003B54F6">
        <w:rPr>
          <w:rStyle w:val="FontStyle12"/>
        </w:rPr>
        <w:lastRenderedPageBreak/>
        <w:t>зависимости от температуры поступающего в дезодоратор молока поддерживается величина вакуума:</w:t>
      </w:r>
    </w:p>
    <w:p w14:paraId="7697C16A" w14:textId="77777777" w:rsidR="00E36C59" w:rsidRPr="00F83BB7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  <w:b/>
          <w:bCs/>
        </w:rPr>
      </w:pPr>
      <w:r w:rsidRPr="003B54F6">
        <w:rPr>
          <w:rStyle w:val="FontStyle12"/>
        </w:rPr>
        <w:t>Температура молока,0 С</w:t>
      </w:r>
      <w:r w:rsidRPr="00F83BB7">
        <w:rPr>
          <w:rStyle w:val="FontStyle12"/>
          <w:b/>
          <w:bCs/>
        </w:rPr>
        <w:t xml:space="preserve">        </w:t>
      </w:r>
      <w:r w:rsidRPr="003B54F6">
        <w:rPr>
          <w:rStyle w:val="FontStyle12"/>
        </w:rPr>
        <w:t xml:space="preserve"> 40-45</w:t>
      </w:r>
      <w:r w:rsidRPr="00F83BB7">
        <w:rPr>
          <w:rStyle w:val="FontStyle12"/>
          <w:b/>
          <w:bCs/>
        </w:rPr>
        <w:t xml:space="preserve">       </w:t>
      </w:r>
      <w:r w:rsidRPr="003B54F6">
        <w:rPr>
          <w:rStyle w:val="FontStyle12"/>
        </w:rPr>
        <w:t xml:space="preserve"> 70-72</w:t>
      </w:r>
      <w:r w:rsidRPr="00F83BB7">
        <w:rPr>
          <w:rStyle w:val="FontStyle12"/>
          <w:b/>
          <w:bCs/>
        </w:rPr>
        <w:t xml:space="preserve">    </w:t>
      </w:r>
      <w:r w:rsidRPr="003B54F6">
        <w:rPr>
          <w:rStyle w:val="FontStyle12"/>
        </w:rPr>
        <w:t xml:space="preserve"> 74-78</w:t>
      </w:r>
    </w:p>
    <w:p w14:paraId="36E3F931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Вакуум, кПа</w:t>
      </w:r>
      <w:r w:rsidRPr="00F83BB7">
        <w:rPr>
          <w:rStyle w:val="FontStyle12"/>
          <w:b/>
          <w:bCs/>
        </w:rPr>
        <w:t xml:space="preserve">                 </w:t>
      </w:r>
      <w:r>
        <w:rPr>
          <w:rStyle w:val="FontStyle12"/>
          <w:b/>
          <w:bCs/>
        </w:rPr>
        <w:t xml:space="preserve">      </w:t>
      </w:r>
      <w:r w:rsidRPr="00F83BB7">
        <w:rPr>
          <w:rStyle w:val="FontStyle12"/>
          <w:b/>
          <w:bCs/>
        </w:rPr>
        <w:t xml:space="preserve">     </w:t>
      </w:r>
      <w:r w:rsidRPr="003B54F6">
        <w:rPr>
          <w:rStyle w:val="FontStyle12"/>
        </w:rPr>
        <w:tab/>
        <w:t>92-90      68-62     60-30</w:t>
      </w:r>
    </w:p>
    <w:p w14:paraId="62DBA60A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Вакуумная обработка, по данным Н. И. </w:t>
      </w:r>
      <w:proofErr w:type="spellStart"/>
      <w:r w:rsidRPr="003B54F6">
        <w:rPr>
          <w:rStyle w:val="FontStyle12"/>
        </w:rPr>
        <w:t>Кречман</w:t>
      </w:r>
      <w:proofErr w:type="spellEnd"/>
      <w:r w:rsidRPr="003B54F6">
        <w:rPr>
          <w:rStyle w:val="FontStyle12"/>
        </w:rPr>
        <w:t>, приводит к получению более плотного сгустка.</w:t>
      </w:r>
    </w:p>
    <w:p w14:paraId="1F7DB449" w14:textId="77777777" w:rsidR="00E36C59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Ультрафильтрация молока. Применение ультрафильтрации в сыроделии осуществляется в двух направлениях. Первое </w:t>
      </w:r>
      <w:proofErr w:type="gramStart"/>
      <w:r w:rsidRPr="003B54F6">
        <w:rPr>
          <w:rStyle w:val="FontStyle12"/>
        </w:rPr>
        <w:t>- это</w:t>
      </w:r>
      <w:proofErr w:type="gramEnd"/>
      <w:r w:rsidRPr="003B54F6">
        <w:rPr>
          <w:rStyle w:val="FontStyle12"/>
        </w:rPr>
        <w:t xml:space="preserve"> нормализация по белку молока, предназначенного для производства сыра. В этом случае массовая доля сухих веществ в белковом концентрате увеличивается до 14±2 %, в том числе белка до 4-5 %. Такой концентрат предназначен для производства традиционных видов сыров. Второе направление — использование белковых концентратов с массовой долей сухих веществ до 40 % дли создания новых видов мягких и рассольных сыров. В табл. 3 приведен состав белковых концентратов для производства мягких и твердых сыров (масс, доли, %). </w:t>
      </w:r>
    </w:p>
    <w:p w14:paraId="347A288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Таблица 3.</w:t>
      </w:r>
    </w:p>
    <w:tbl>
      <w:tblPr>
        <w:tblW w:w="958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1"/>
        <w:gridCol w:w="2683"/>
        <w:gridCol w:w="2851"/>
      </w:tblGrid>
      <w:tr w:rsidR="00E36C59" w:rsidRPr="003B54F6" w14:paraId="35398D07" w14:textId="77777777" w:rsidTr="0073734D">
        <w:tblPrEx>
          <w:tblCellMar>
            <w:top w:w="0" w:type="dxa"/>
            <w:bottom w:w="0" w:type="dxa"/>
          </w:tblCellMar>
        </w:tblPrEx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1B2E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Составные части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9BA4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Для мягких сыров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9395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Для твердых сыров</w:t>
            </w:r>
          </w:p>
        </w:tc>
      </w:tr>
      <w:tr w:rsidR="00E36C59" w:rsidRPr="003B54F6" w14:paraId="5BB067FF" w14:textId="77777777" w:rsidTr="0073734D">
        <w:tblPrEx>
          <w:tblCellMar>
            <w:top w:w="0" w:type="dxa"/>
            <w:bottom w:w="0" w:type="dxa"/>
          </w:tblCellMar>
        </w:tblPrEx>
        <w:tc>
          <w:tcPr>
            <w:tcW w:w="4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E40D79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Азотсодержащие вещества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E5C32E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9,0-12,5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7DAF06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4,0-5,0</w:t>
            </w:r>
          </w:p>
        </w:tc>
      </w:tr>
      <w:tr w:rsidR="00E36C59" w:rsidRPr="003B54F6" w14:paraId="07BAA81A" w14:textId="77777777" w:rsidTr="0073734D">
        <w:tblPrEx>
          <w:tblCellMar>
            <w:top w:w="0" w:type="dxa"/>
            <w:bottom w:w="0" w:type="dxa"/>
          </w:tblCellMar>
        </w:tblPrEx>
        <w:tc>
          <w:tcPr>
            <w:tcW w:w="4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29448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Жир</w:t>
            </w:r>
          </w:p>
        </w:tc>
        <w:tc>
          <w:tcPr>
            <w:tcW w:w="2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F3E30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10,5-13,0</w:t>
            </w:r>
          </w:p>
        </w:tc>
        <w:tc>
          <w:tcPr>
            <w:tcW w:w="2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17B79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4,5-5,5</w:t>
            </w:r>
          </w:p>
        </w:tc>
      </w:tr>
      <w:tr w:rsidR="00E36C59" w:rsidRPr="003B54F6" w14:paraId="7B5389F5" w14:textId="77777777" w:rsidTr="0073734D">
        <w:tblPrEx>
          <w:tblCellMar>
            <w:top w:w="0" w:type="dxa"/>
            <w:bottom w:w="0" w:type="dxa"/>
          </w:tblCellMar>
        </w:tblPrEx>
        <w:tc>
          <w:tcPr>
            <w:tcW w:w="4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FAA70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Лактоза</w:t>
            </w:r>
          </w:p>
        </w:tc>
        <w:tc>
          <w:tcPr>
            <w:tcW w:w="2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A5EFC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4,5-5,0</w:t>
            </w:r>
          </w:p>
        </w:tc>
        <w:tc>
          <w:tcPr>
            <w:tcW w:w="2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AAA49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4,5-5,0</w:t>
            </w:r>
          </w:p>
        </w:tc>
      </w:tr>
      <w:tr w:rsidR="00E36C59" w:rsidRPr="003B54F6" w14:paraId="4EF4D1C8" w14:textId="77777777" w:rsidTr="0073734D">
        <w:tblPrEx>
          <w:tblCellMar>
            <w:top w:w="0" w:type="dxa"/>
            <w:bottom w:w="0" w:type="dxa"/>
          </w:tblCellMar>
        </w:tblPrEx>
        <w:tc>
          <w:tcPr>
            <w:tcW w:w="4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7B3B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Минеральные соли</w:t>
            </w:r>
          </w:p>
        </w:tc>
        <w:tc>
          <w:tcPr>
            <w:tcW w:w="2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470C3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До 1,0</w:t>
            </w:r>
          </w:p>
        </w:tc>
        <w:tc>
          <w:tcPr>
            <w:tcW w:w="2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92A7" w14:textId="77777777" w:rsidR="00E36C59" w:rsidRPr="003B54F6" w:rsidRDefault="00E36C59" w:rsidP="00E36C59">
            <w:pPr>
              <w:pStyle w:val="Style1"/>
              <w:ind w:firstLine="539"/>
              <w:jc w:val="both"/>
              <w:rPr>
                <w:rStyle w:val="FontStyle12"/>
              </w:rPr>
            </w:pPr>
            <w:r w:rsidRPr="003B54F6">
              <w:rPr>
                <w:rStyle w:val="FontStyle12"/>
              </w:rPr>
              <w:t>До 1,0</w:t>
            </w:r>
          </w:p>
        </w:tc>
      </w:tr>
    </w:tbl>
    <w:p w14:paraId="17A629C4" w14:textId="77777777" w:rsidR="00E36C59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</w:p>
    <w:p w14:paraId="2120B994" w14:textId="4A3CC032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Производство твердых сыров из концентратов с высокой массовой долей сухих веществ осложняется особенностями их технологии и структуры сырного теста. Получение сыра без отделения сыворотки меняет интенсивность и направленность биохимических и физико-химических процессов при созревании, вследствие чего не обеспечивается формирование соответствующих органолептических свойств продукта.</w:t>
      </w:r>
    </w:p>
    <w:p w14:paraId="7F7C2706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Использование ультрафильтрации в сыроделии повышает выход сыра за счет лучшего использования белков молока, сокращает расход </w:t>
      </w:r>
      <w:proofErr w:type="spellStart"/>
      <w:r w:rsidRPr="003B54F6">
        <w:rPr>
          <w:rStyle w:val="FontStyle12"/>
        </w:rPr>
        <w:lastRenderedPageBreak/>
        <w:t>молокосвертывающих</w:t>
      </w:r>
      <w:proofErr w:type="spellEnd"/>
      <w:r w:rsidRPr="003B54F6">
        <w:rPr>
          <w:rStyle w:val="FontStyle12"/>
        </w:rPr>
        <w:t xml:space="preserve"> препаратов и бактериальной закваски, увеличивает производительность оборудования и повышает качество сыра</w:t>
      </w:r>
    </w:p>
    <w:p w14:paraId="58F1FD3A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 Советском Союзе исследования по применению ультрафильтрации в сыроделии начались с 1976 г. Результатом этих исследований, проведенных во </w:t>
      </w:r>
      <w:proofErr w:type="spellStart"/>
      <w:r w:rsidRPr="003B54F6">
        <w:rPr>
          <w:rStyle w:val="FontStyle12"/>
        </w:rPr>
        <w:t>ВНИИМСе</w:t>
      </w:r>
      <w:proofErr w:type="spellEnd"/>
      <w:r w:rsidRPr="003B54F6">
        <w:rPr>
          <w:rStyle w:val="FontStyle12"/>
        </w:rPr>
        <w:t xml:space="preserve"> и его филиале в Литве, явилась разработка технологических регламентов для производства костромского, российского и литовского сыров. Разработана также технология мягких сыров без созревания (адыгейского, клинкового) и рассольных (осетинского и сулугуни).</w:t>
      </w:r>
    </w:p>
    <w:p w14:paraId="568C7136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В зарубежной практике наряду с получением белковых концентратов непосредственно на предприятии и переработкой их в различного вида сыры (чеддер, фета, </w:t>
      </w:r>
      <w:proofErr w:type="spellStart"/>
      <w:r w:rsidRPr="003B54F6">
        <w:rPr>
          <w:rStyle w:val="FontStyle12"/>
        </w:rPr>
        <w:t>санпаулас</w:t>
      </w:r>
      <w:proofErr w:type="spellEnd"/>
      <w:r w:rsidRPr="003B54F6">
        <w:rPr>
          <w:rStyle w:val="FontStyle12"/>
        </w:rPr>
        <w:t xml:space="preserve"> и др.) намечается тенденция обработки молока ультрафильтрацией на фермах, за счет чего снижаются транспортные расходы. Полученный концентрат перерабатывают в сыр, а фильтрат идет на корм скоту. Для производства сыра нормализованное пастеризованное молоко подвергают ультрафильтрации при температуре 50-55 °С. Считают, что проведение пастеризации целесообразно перед ультрафильтрацией, особенно для концентратов с высоким содержанием сухих веществ. Это мнение связано с тем, что бактериальные клетки задерживаются полупроницаемой мембраной, вследствие чего повышается бактериальная обсемененность концентрата. Согласно теории пастеризации Г. А. Кука, количество остаточной микрофлоры в пастеризованном молоке зависит от исходного содержания бактериальных клеток, а эффективность пастеризации от содержания сухих веществ в среде, подвергающейся тепловой обработке- Отсюда следует, что пастеризация молока перед ультрафильтрацией обеспечивает больший бактерицидный эффект по сравнению с пастеризацией концентрата.</w:t>
      </w:r>
    </w:p>
    <w:p w14:paraId="64E007F8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Для сыров, в производстве которых ультрафильтрацию используют с целью нормализации молока по белку, пастеризация может проводиться после ультрафильтрации.</w:t>
      </w:r>
    </w:p>
    <w:p w14:paraId="019EAFC1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lastRenderedPageBreak/>
        <w:t xml:space="preserve">Полученный белковый концентрат в производстве отдельных видов (мягких) сыров гомогенизируют для получения более нежной консистенции сыра. Весь концентрат или часть его подвергают созреванию. Для этого в концентрат вносят закваску чистых культур молочнокислых бактерий и выдерживают, например, 16±2 ч при температуре 9±\ °С. Кислотность повышается на 3—5 °Т. Созревание УФ-концентрата с закваской способствует значительному повышению скорости </w:t>
      </w:r>
      <w:proofErr w:type="spellStart"/>
      <w:r w:rsidRPr="003B54F6">
        <w:rPr>
          <w:rStyle w:val="FontStyle12"/>
        </w:rPr>
        <w:t>синерезиса</w:t>
      </w:r>
      <w:proofErr w:type="spellEnd"/>
      <w:r w:rsidRPr="003B54F6">
        <w:rPr>
          <w:rStyle w:val="FontStyle12"/>
        </w:rPr>
        <w:t xml:space="preserve"> сычужного сгустка.</w:t>
      </w:r>
    </w:p>
    <w:p w14:paraId="3FC93FDA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Необходимость созревания вызвана тем, что повышение массовой доли белка в результате ультрафильтрации приводит к значительному снижению интенсивности </w:t>
      </w:r>
      <w:proofErr w:type="spellStart"/>
      <w:r w:rsidRPr="003B54F6">
        <w:rPr>
          <w:rStyle w:val="FontStyle12"/>
        </w:rPr>
        <w:t>синерезиса</w:t>
      </w:r>
      <w:proofErr w:type="spellEnd"/>
      <w:r w:rsidRPr="003B54F6">
        <w:rPr>
          <w:rStyle w:val="FontStyle12"/>
        </w:rPr>
        <w:t xml:space="preserve"> сгустка. Расход </w:t>
      </w:r>
      <w:proofErr w:type="spellStart"/>
      <w:r w:rsidRPr="003B54F6">
        <w:rPr>
          <w:rStyle w:val="FontStyle12"/>
        </w:rPr>
        <w:t>молокосвертывающего</w:t>
      </w:r>
      <w:proofErr w:type="spellEnd"/>
      <w:r w:rsidRPr="003B54F6">
        <w:rPr>
          <w:rStyle w:val="FontStyle12"/>
        </w:rPr>
        <w:t xml:space="preserve"> фермента</w:t>
      </w:r>
    </w:p>
    <w:p w14:paraId="26A365A4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при использовании УФ-концентрата уменьшается пропорционально степени концентрации сухих веществ.</w:t>
      </w:r>
    </w:p>
    <w:p w14:paraId="657F028B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>Процесс созревания в сырах, выработанных с применением ультрафильтрации, идет более интенсивно, они содержат большее количество водорастворимых азотсодержащих соединений и свободных аминокислот, что связывают с большей биомассой. В зрелом литовском сыре, выработанном с применением ультрафильтрации, количество бактерий в 3 раза больше, чем в контрольном. Концентраты стимулируют развитие молочнокислых бактерий, что является фактором, интенсифицирующим процесс созревания.</w:t>
      </w:r>
    </w:p>
    <w:p w14:paraId="549170A7" w14:textId="77777777" w:rsidR="00E36C59" w:rsidRPr="003B54F6" w:rsidRDefault="00E36C59" w:rsidP="00E36C59">
      <w:pPr>
        <w:pStyle w:val="Style1"/>
        <w:spacing w:before="72" w:line="360" w:lineRule="auto"/>
        <w:ind w:right="-5" w:firstLine="540"/>
        <w:jc w:val="both"/>
        <w:rPr>
          <w:rStyle w:val="FontStyle12"/>
        </w:rPr>
      </w:pPr>
      <w:r w:rsidRPr="003B54F6">
        <w:rPr>
          <w:rStyle w:val="FontStyle12"/>
        </w:rPr>
        <w:t xml:space="preserve">Температура свертывания молока зависит от вида вырабатываемого сыра и устанавливается в пределах от 28 до 36 °С. На выбор температуры свертывания оказывают влияние также время года и технологические свойства молока. Для твердых сычужных сыров температура свертывания 32—36 °С, для мягких — температуру свертывания снижают до 28—30 °С </w:t>
      </w:r>
      <w:proofErr w:type="spellStart"/>
      <w:r w:rsidRPr="003B54F6">
        <w:rPr>
          <w:rStyle w:val="FontStyle12"/>
        </w:rPr>
        <w:t>с</w:t>
      </w:r>
      <w:proofErr w:type="spellEnd"/>
      <w:r w:rsidRPr="003B54F6">
        <w:rPr>
          <w:rStyle w:val="FontStyle12"/>
        </w:rPr>
        <w:t xml:space="preserve"> целью увеличения продолжительности свертывания. Для молока с повышенной способностью к свертыванию сычужным ферментом температуру свертывания снижают в пределах, допустимых для данного вида сыра. И, наоборот, использование молока с пониженной свертывающей способностью требует повышения температуры, что, в свою очередь, позволяет регулировать </w:t>
      </w:r>
      <w:r w:rsidRPr="003B54F6">
        <w:rPr>
          <w:rStyle w:val="FontStyle12"/>
        </w:rPr>
        <w:lastRenderedPageBreak/>
        <w:t>структурно-механические свойства сгустка. -В первом случае происходит некоторое снижение, во втором — повышение прочностных свойств сгустка.</w:t>
      </w:r>
    </w:p>
    <w:p w14:paraId="2A76CE5D" w14:textId="77777777" w:rsidR="00CA06AA" w:rsidRDefault="00CA06AA"/>
    <w:sectPr w:rsidR="00C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C59"/>
    <w:rsid w:val="00CA06AA"/>
    <w:rsid w:val="00E3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6444"/>
  <w15:chartTrackingRefBased/>
  <w15:docId w15:val="{9C880A5B-6618-477F-8387-62880E99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C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36C59"/>
  </w:style>
  <w:style w:type="character" w:customStyle="1" w:styleId="FontStyle12">
    <w:name w:val="Font Style12"/>
    <w:rsid w:val="00E36C59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rsid w:val="00E36C5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2744</Words>
  <Characters>15643</Characters>
  <Application>Microsoft Office Word</Application>
  <DocSecurity>0</DocSecurity>
  <Lines>130</Lines>
  <Paragraphs>36</Paragraphs>
  <ScaleCrop>false</ScaleCrop>
  <Company/>
  <LinksUpToDate>false</LinksUpToDate>
  <CharactersWithSpaces>18351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2024-11-13T15:46:00Z</dcterms:created>
  <dcterms:modified xsi:type="dcterms:W3CDTF">2024-11-13T15:47:00Z</dcterms:modified>
</cp:coreProperties>
</file>